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82" w:rsidRDefault="0018725C" w:rsidP="0018725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Curriculum</w:t>
      </w:r>
      <w:proofErr w:type="spellEnd"/>
      <w:r>
        <w:rPr>
          <w:rFonts w:ascii="Arial" w:hAnsi="Arial" w:cs="Arial"/>
          <w:b/>
        </w:rPr>
        <w:t xml:space="preserve"> vitae</w:t>
      </w: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Luis Castillo Arreola</w:t>
      </w: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Lugar de nacimiento: Cocula, Jalisco</w:t>
      </w: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Fecha de nacimiento: 25-Septiembre-1955</w:t>
      </w: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Estado civil: Casado</w:t>
      </w: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Nivel de estudios: Preparatoria</w:t>
      </w:r>
    </w:p>
    <w:p w:rsidR="0018725C" w:rsidRDefault="0018725C" w:rsidP="001872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Telefono</w:t>
      </w:r>
      <w:proofErr w:type="spellEnd"/>
      <w:r>
        <w:rPr>
          <w:rFonts w:ascii="Arial" w:hAnsi="Arial" w:cs="Arial"/>
        </w:rPr>
        <w:t xml:space="preserve"> de oficina 377-773-00-00 Ext. 113 y 118</w:t>
      </w:r>
    </w:p>
    <w:p w:rsidR="0018725C" w:rsidRDefault="0018725C" w:rsidP="0018725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institucional: catastro°cocula.gob.mx</w:t>
      </w:r>
    </w:p>
    <w:p w:rsidR="0018725C" w:rsidRDefault="0018725C" w:rsidP="0018725C">
      <w:pPr>
        <w:rPr>
          <w:rFonts w:ascii="Arial" w:hAnsi="Arial" w:cs="Arial"/>
        </w:rPr>
      </w:pPr>
    </w:p>
    <w:p w:rsidR="0018725C" w:rsidRDefault="0018725C" w:rsidP="0018725C">
      <w:pPr>
        <w:rPr>
          <w:rFonts w:ascii="Arial" w:hAnsi="Arial" w:cs="Arial"/>
        </w:rPr>
      </w:pPr>
    </w:p>
    <w:p w:rsidR="0018725C" w:rsidRDefault="0018725C" w:rsidP="001872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BANCOMER (17 años)</w:t>
      </w: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Gerente de la institución bancaria de 1190 a 1993</w:t>
      </w:r>
    </w:p>
    <w:p w:rsidR="0018725C" w:rsidRDefault="0018725C" w:rsidP="0018725C">
      <w:pPr>
        <w:rPr>
          <w:rFonts w:ascii="Arial" w:hAnsi="Arial" w:cs="Arial"/>
        </w:rPr>
      </w:pP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Empresa Mr. Pollo (8 años)</w:t>
      </w: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Cargo emprendido como contador privado</w:t>
      </w:r>
    </w:p>
    <w:p w:rsidR="0018725C" w:rsidRDefault="0018725C" w:rsidP="0018725C">
      <w:pPr>
        <w:rPr>
          <w:rFonts w:ascii="Arial" w:hAnsi="Arial" w:cs="Arial"/>
        </w:rPr>
      </w:pP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Empresa AVISURÍ S. A. de C. V. (2 años)</w:t>
      </w:r>
    </w:p>
    <w:p w:rsidR="0018725C" w:rsidRDefault="0018725C" w:rsidP="0018725C">
      <w:pPr>
        <w:rPr>
          <w:rFonts w:ascii="Arial" w:hAnsi="Arial" w:cs="Arial"/>
        </w:rPr>
      </w:pPr>
      <w:r>
        <w:rPr>
          <w:rFonts w:ascii="Arial" w:hAnsi="Arial" w:cs="Arial"/>
        </w:rPr>
        <w:t>Cargo emprendido como contador privado</w:t>
      </w:r>
      <w:bookmarkStart w:id="0" w:name="_GoBack"/>
      <w:bookmarkEnd w:id="0"/>
    </w:p>
    <w:p w:rsidR="0018725C" w:rsidRPr="0018725C" w:rsidRDefault="0018725C" w:rsidP="0018725C">
      <w:pPr>
        <w:rPr>
          <w:rFonts w:ascii="Arial" w:hAnsi="Arial" w:cs="Arial"/>
        </w:rPr>
      </w:pPr>
    </w:p>
    <w:sectPr w:rsidR="0018725C" w:rsidRPr="00187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5C"/>
    <w:rsid w:val="0018725C"/>
    <w:rsid w:val="008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11C1B-46FC-4A31-A5E1-777A5D06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2017-06-01T14:01:00Z</dcterms:created>
  <dcterms:modified xsi:type="dcterms:W3CDTF">2017-06-01T14:08:00Z</dcterms:modified>
</cp:coreProperties>
</file>